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关于举办 2022 年陕西省第四届吞咽障碍康复病例大赛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暨西北地区吞咽障碍康复病例大赛选拔赛的通知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(第一轮）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吞咽障碍是一种临床常见症状，也是许多疾病并发症之一。吞咽障碍导致的误吸、吸入性肺炎、脱水、营养不良、焦虑、抑郁等各种问题，是影响患者康复的常见因素，也是导致患者死亡的主要因素之一。因此，开展吞咽障碍的规范化评估与治疗，无论对减轻患者痛苦，提高患者生活质量，还是节约医保资金都具有极其重要的意义。为了促进我省吞咽障碍康复进一步规范化，提高我省吞咽障碍康复理论水平、操作技能及临床思维能力，为我省吞咽障碍康复专业人员提供一个交流和展示的平台，陕西省康复医学会决定于2022年6月在汉中市举办“陕西省第四届吞咽障碍康复病例大赛暨西北地区选拔赛”，现将有关事项通知如下：  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一、大赛组织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主办单位： 陕西省康复医学会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承办单位： 汉中市中心医院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大赛主席：张巧俊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大赛执行主席：高俊丽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惠艳娉（西安交大二附院康复科）：15399067385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郭学斌（汉中市中心医院副主任）：18992600268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沈金莲（汉中市中心医院护士长）：13892605717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二、报名条件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1.参赛人员热爱医疗事业，踏实工作，具备良好的思想品德和职业道德。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2.团队能力素质好、专业技术精湛。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3.以团体赛的形式进行，每队由 3 名参赛人员（包括医生、护士、治疗师各1人）组成，</w:t>
      </w:r>
      <w:r>
        <w:rPr>
          <w:rFonts w:ascii="仿宋" w:hAnsi="仿宋" w:eastAsia="仿宋" w:cs="仿宋"/>
          <w:sz w:val="24"/>
          <w:szCs w:val="24"/>
        </w:rPr>
        <w:t>康复医师作为队长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三、报名办法：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1.参赛队需填写《陕西省第四届吞咽障碍康复病例大赛暨西北地区选拔赛报名表》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（见附件），于 2022 年 </w:t>
      </w:r>
      <w:r>
        <w:rPr>
          <w:rFonts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 xml:space="preserve"> 月 </w:t>
      </w:r>
      <w:r>
        <w:rPr>
          <w:rFonts w:ascii="仿宋" w:hAnsi="仿宋" w:eastAsia="仿宋" w:cs="仿宋"/>
          <w:sz w:val="24"/>
          <w:szCs w:val="24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 xml:space="preserve"> 日前以电子邮件(word文档)形式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发到陕西省</w:t>
      </w:r>
      <w:r>
        <w:rPr>
          <w:rFonts w:ascii="仿宋" w:hAnsi="仿宋" w:eastAsia="仿宋" w:cs="仿宋"/>
          <w:sz w:val="24"/>
          <w:szCs w:val="24"/>
        </w:rPr>
        <w:t>康复医学会工作</w:t>
      </w:r>
      <w:r>
        <w:rPr>
          <w:rFonts w:hint="eastAsia" w:ascii="仿宋" w:hAnsi="仿宋" w:eastAsia="仿宋" w:cs="仿宋"/>
          <w:sz w:val="24"/>
          <w:szCs w:val="24"/>
        </w:rPr>
        <w:t>邮箱 sxskfyxh@163.com 进行报名。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四、比赛内容: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病例展示汇报： 以现场 PPT 展示为主，其中包括筛查评估、治疗、护理技术等。PPT 汇报限制 10 分钟以内。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五、奖励办法：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本次大赛只设团队奖： 一等奖 1 名、二等奖 2 名、三等奖 3 名，优秀奖若干名。获奖者颁发荣誉奖牌，前三名代表陕西省参加西北地区全国选拔赛，</w:t>
      </w:r>
      <w:r>
        <w:rPr>
          <w:rFonts w:ascii="仿宋" w:hAnsi="仿宋" w:eastAsia="仿宋" w:cs="仿宋"/>
          <w:sz w:val="24"/>
          <w:szCs w:val="24"/>
        </w:rPr>
        <w:t>承办单位</w:t>
      </w:r>
      <w:r>
        <w:rPr>
          <w:rFonts w:hint="eastAsia" w:ascii="仿宋" w:hAnsi="仿宋" w:eastAsia="仿宋" w:cs="仿宋"/>
          <w:sz w:val="24"/>
          <w:szCs w:val="24"/>
        </w:rPr>
        <w:t>汉中</w:t>
      </w:r>
      <w:r>
        <w:rPr>
          <w:rFonts w:ascii="仿宋" w:hAnsi="仿宋" w:eastAsia="仿宋" w:cs="仿宋"/>
          <w:sz w:val="24"/>
          <w:szCs w:val="24"/>
        </w:rPr>
        <w:t>市中心医院自动拥有西北地区选拔赛</w:t>
      </w:r>
      <w:r>
        <w:rPr>
          <w:rFonts w:hint="eastAsia" w:ascii="仿宋" w:hAnsi="仿宋" w:eastAsia="仿宋" w:cs="仿宋"/>
          <w:sz w:val="24"/>
          <w:szCs w:val="24"/>
        </w:rPr>
        <w:t>参赛</w:t>
      </w:r>
      <w:r>
        <w:rPr>
          <w:rFonts w:ascii="仿宋" w:hAnsi="仿宋" w:eastAsia="仿宋" w:cs="仿宋"/>
          <w:sz w:val="24"/>
          <w:szCs w:val="24"/>
        </w:rPr>
        <w:t>资格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比赛时间及地点：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时间：2022 年 06 月 24日-26 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地点：汉中市（具体地点另行通知，如遇疫情，或改为线上线下结合方式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</w:t>
      </w:r>
      <w:r>
        <w:rPr>
          <w:rFonts w:ascii="仿宋" w:hAnsi="仿宋" w:eastAsia="仿宋" w:cs="仿宋"/>
          <w:sz w:val="24"/>
          <w:szCs w:val="24"/>
        </w:rPr>
        <w:t>、费用：竞赛费每个团队</w:t>
      </w:r>
      <w:r>
        <w:rPr>
          <w:rFonts w:hint="eastAsia" w:ascii="仿宋" w:hAnsi="仿宋" w:eastAsia="仿宋" w:cs="仿宋"/>
          <w:sz w:val="24"/>
          <w:szCs w:val="24"/>
        </w:rPr>
        <w:t>1000元人民币</w:t>
      </w:r>
      <w:r>
        <w:rPr>
          <w:rFonts w:ascii="仿宋" w:hAnsi="仿宋" w:eastAsia="仿宋" w:cs="仿宋"/>
          <w:sz w:val="24"/>
          <w:szCs w:val="24"/>
        </w:rPr>
        <w:t>。食宿</w:t>
      </w:r>
      <w:r>
        <w:rPr>
          <w:rFonts w:hint="eastAsia" w:ascii="仿宋" w:hAnsi="仿宋" w:eastAsia="仿宋" w:cs="仿宋"/>
          <w:sz w:val="24"/>
          <w:szCs w:val="24"/>
        </w:rPr>
        <w:t>交通费用</w:t>
      </w:r>
      <w:r>
        <w:rPr>
          <w:rFonts w:ascii="仿宋" w:hAnsi="仿宋" w:eastAsia="仿宋" w:cs="仿宋"/>
          <w:sz w:val="24"/>
          <w:szCs w:val="24"/>
        </w:rPr>
        <w:t>自理</w:t>
      </w:r>
      <w:r>
        <w:rPr>
          <w:rFonts w:hint="eastAsia" w:ascii="仿宋" w:hAnsi="仿宋" w:eastAsia="仿宋" w:cs="仿宋"/>
          <w:sz w:val="24"/>
          <w:szCs w:val="24"/>
        </w:rPr>
        <w:t>回</w:t>
      </w:r>
      <w:r>
        <w:rPr>
          <w:rFonts w:ascii="仿宋" w:hAnsi="仿宋" w:eastAsia="仿宋" w:cs="仿宋"/>
          <w:sz w:val="24"/>
          <w:szCs w:val="24"/>
        </w:rPr>
        <w:t>本单位</w:t>
      </w:r>
      <w:r>
        <w:rPr>
          <w:rFonts w:hint="eastAsia" w:ascii="仿宋" w:hAnsi="仿宋" w:eastAsia="仿宋" w:cs="仿宋"/>
          <w:sz w:val="24"/>
          <w:szCs w:val="24"/>
        </w:rPr>
        <w:t>报销</w:t>
      </w:r>
      <w:r>
        <w:rPr>
          <w:rFonts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7359015</wp:posOffset>
            </wp:positionV>
            <wp:extent cx="1704975" cy="1590675"/>
            <wp:effectExtent l="0" t="0" r="0" b="0"/>
            <wp:wrapNone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20" w:firstLineChars="200"/>
        <w:jc w:val="right"/>
        <w:rPr>
          <w:rFonts w:ascii="仿宋" w:hAnsi="仿宋" w:eastAsia="仿宋" w:cs="仿宋"/>
          <w:sz w:val="24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69850</wp:posOffset>
            </wp:positionV>
            <wp:extent cx="1353820" cy="126301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4674" cy="126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  <w:jc w:val="right"/>
        <w:rPr>
          <w:rFonts w:ascii="仿宋" w:hAnsi="仿宋" w:eastAsia="仿宋" w:cs="仿宋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7359015</wp:posOffset>
            </wp:positionV>
            <wp:extent cx="1704975" cy="1590675"/>
            <wp:effectExtent l="0" t="0" r="0" b="0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  <w:jc w:val="right"/>
        <w:rPr>
          <w:rFonts w:ascii="仿宋" w:hAnsi="仿宋" w:eastAsia="仿宋" w:cs="仿宋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7663815</wp:posOffset>
            </wp:positionV>
            <wp:extent cx="1704975" cy="1590675"/>
            <wp:effectExtent l="0" t="0" r="0" b="0"/>
            <wp:wrapNone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</w:rPr>
        <w:t>陕西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7511415</wp:posOffset>
            </wp:positionV>
            <wp:extent cx="1704975" cy="1590675"/>
            <wp:effectExtent l="0" t="0" r="0" b="0"/>
            <wp:wrapNone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</w:rPr>
        <w:t>省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7359015</wp:posOffset>
            </wp:positionV>
            <wp:extent cx="1704975" cy="1590675"/>
            <wp:effectExtent l="0" t="0" r="0" b="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</w:rPr>
        <w:t>康复医学会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2022年4月2日</w:t>
      </w: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附件1 </w:t>
      </w: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ind w:firstLine="720" w:firstLineChars="3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陕西省第四届吞咽障碍康复病例大赛暨西北地区选拔赛报名表</w:t>
      </w: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tbl>
      <w:tblPr>
        <w:tblStyle w:val="8"/>
        <w:tblW w:w="7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328"/>
        <w:gridCol w:w="999"/>
        <w:gridCol w:w="999"/>
        <w:gridCol w:w="1312"/>
        <w:gridCol w:w="1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参赛单位</w:t>
            </w:r>
          </w:p>
        </w:tc>
        <w:tc>
          <w:tcPr>
            <w:tcW w:w="6137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>地址，邮编</w:t>
            </w:r>
          </w:p>
        </w:tc>
        <w:tc>
          <w:tcPr>
            <w:tcW w:w="6137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队员姓名</w:t>
            </w: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1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治疗师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1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护士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EC807"/>
    <w:multiLevelType w:val="singleLevel"/>
    <w:tmpl w:val="047EC80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D09E8"/>
    <w:rsid w:val="00894182"/>
    <w:rsid w:val="00936307"/>
    <w:rsid w:val="009652C8"/>
    <w:rsid w:val="00AA7BC0"/>
    <w:rsid w:val="00D776F0"/>
    <w:rsid w:val="061D09E8"/>
    <w:rsid w:val="16E110DD"/>
    <w:rsid w:val="63C75147"/>
    <w:rsid w:val="70E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0"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文字 字符"/>
    <w:basedOn w:val="6"/>
    <w:link w:val="2"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0">
    <w:name w:val="批注主题 字符"/>
    <w:basedOn w:val="9"/>
    <w:link w:val="4"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11">
    <w:name w:val="批注框文本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1014</Characters>
  <Lines>8</Lines>
  <Paragraphs>2</Paragraphs>
  <TotalTime>25</TotalTime>
  <ScaleCrop>false</ScaleCrop>
  <LinksUpToDate>false</LinksUpToDate>
  <CharactersWithSpaces>1055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2022-04-01T07:55:00Z</dcterms:created>
  <dc:creator>袁海峰  西安交大二院</dc:creator>
  <cp:lastModifiedBy>袁海峰  西安交大二院</cp:lastModifiedBy>
  <dcterms:modified xsi:type="dcterms:W3CDTF">2022-04-01T09:27:57Z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E786C875C6994DEDA6F61B462FDF2648</vt:lpwstr>
  </property>
</Properties>
</file>